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266AE" w:rsidRPr="002266AE" w:rsidRDefault="009F598D" w:rsidP="002266AE">
      <w:pPr>
        <w:pStyle w:val="content"/>
        <w:spacing w:before="450" w:beforeAutospacing="0" w:after="450" w:afterAutospacing="0" w:line="330" w:lineRule="atLeast"/>
        <w:ind w:right="450"/>
        <w:jc w:val="center"/>
        <w:rPr>
          <w:b/>
          <w:color w:val="1F497D" w:themeColor="text2"/>
          <w:sz w:val="44"/>
          <w:szCs w:val="44"/>
        </w:rPr>
      </w:pPr>
      <w:bookmarkStart w:id="0" w:name="yfxfkj"/>
      <w:r w:rsidRPr="002266AE">
        <w:rPr>
          <w:b/>
          <w:color w:val="1F497D" w:themeColor="text2"/>
          <w:sz w:val="44"/>
          <w:szCs w:val="44"/>
        </w:rPr>
        <w:t>УЧИМСЯ ПР</w:t>
      </w:r>
      <w:r w:rsidR="001D0768" w:rsidRPr="002266AE">
        <w:rPr>
          <w:b/>
          <w:color w:val="1F497D" w:themeColor="text2"/>
          <w:sz w:val="44"/>
          <w:szCs w:val="44"/>
        </w:rPr>
        <w:t>О</w:t>
      </w:r>
      <w:r w:rsidRPr="002266AE">
        <w:rPr>
          <w:b/>
          <w:color w:val="1F497D" w:themeColor="text2"/>
          <w:sz w:val="44"/>
          <w:szCs w:val="44"/>
        </w:rPr>
        <w:t>ЕКТИРОВАТЬ ВМЕСТЕ, или ЧТО ТАКОЕ ДЕТСКОЕ ПРОЕКТИРОВАНИЕ</w:t>
      </w:r>
      <w:r w:rsidR="003A6596" w:rsidRPr="002266AE">
        <w:rPr>
          <w:b/>
          <w:color w:val="1F497D" w:themeColor="text2"/>
          <w:sz w:val="44"/>
          <w:szCs w:val="44"/>
        </w:rPr>
        <w:t>?</w:t>
      </w:r>
    </w:p>
    <w:p w:rsidR="001D0768" w:rsidRPr="002266AE" w:rsidRDefault="003A6596" w:rsidP="002266AE">
      <w:pPr>
        <w:pStyle w:val="content"/>
        <w:spacing w:before="450" w:beforeAutospacing="0" w:after="450" w:afterAutospacing="0" w:line="330" w:lineRule="atLeast"/>
        <w:ind w:right="450"/>
        <w:jc w:val="center"/>
        <w:rPr>
          <w:b/>
          <w:i/>
          <w:color w:val="31849B"/>
          <w:sz w:val="52"/>
          <w:szCs w:val="52"/>
        </w:rPr>
      </w:pPr>
      <w:r w:rsidRPr="005F47E2">
        <w:rPr>
          <w:color w:val="31849B"/>
          <w:sz w:val="36"/>
          <w:szCs w:val="36"/>
        </w:rPr>
        <w:t>консультация для родителей</w:t>
      </w:r>
    </w:p>
    <w:p w:rsidR="001D0768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proofErr w:type="gramStart"/>
      <w:r w:rsidRPr="005F47E2">
        <w:rPr>
          <w:sz w:val="28"/>
          <w:szCs w:val="28"/>
        </w:rPr>
        <w:t>С младенчества ребенок — первооткрыватель и исследователь окружающего мира: он тянется, берет, ощупывает, рассматривает, пробует на вкус и прочность, т.е. изучает.</w:t>
      </w:r>
      <w:proofErr w:type="gramEnd"/>
      <w:r w:rsidRPr="005F47E2">
        <w:rPr>
          <w:sz w:val="28"/>
          <w:szCs w:val="28"/>
        </w:rPr>
        <w:t xml:space="preserve"> Для него все интересно, все впервые: встречи с живыми существами, смена времен года, чередование дня и ночи, звездное небо и гроза, поездка в метро и к морю, сказки и музыка. Непередаваемы эмоциональные проявления ребенка: радость и трепет, удивление и восторг, переживания и разочарования, смех и слезы. Здесь к месту упомянуть Аристотеля, который считал, что познание начинается с удивления.</w:t>
      </w:r>
      <w:r w:rsidRPr="005F47E2">
        <w:rPr>
          <w:rStyle w:val="apple-converted-space"/>
          <w:sz w:val="28"/>
          <w:szCs w:val="28"/>
        </w:rPr>
        <w:t> </w:t>
      </w:r>
    </w:p>
    <w:p w:rsidR="004D489F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 xml:space="preserve">С пятилетнего возраста познавательная активность ребенка возрастает, его познавательные интересы распространяются на все и всех в его окружении. Ваш малыш все чаще задает вопросы: «Почему? Где? Зачем? Кто? Как?» Вот где </w:t>
      </w:r>
      <w:proofErr w:type="gramStart"/>
      <w:r w:rsidRPr="005F47E2">
        <w:rPr>
          <w:sz w:val="28"/>
          <w:szCs w:val="28"/>
        </w:rPr>
        <w:t>необходимы</w:t>
      </w:r>
      <w:proofErr w:type="gramEnd"/>
      <w:r w:rsidRPr="005F47E2">
        <w:rPr>
          <w:sz w:val="28"/>
          <w:szCs w:val="28"/>
        </w:rPr>
        <w:t xml:space="preserve"> мудрость, находчивость и терпение родителей.</w:t>
      </w:r>
      <w:r w:rsidRPr="005F47E2">
        <w:rPr>
          <w:rStyle w:val="apple-converted-space"/>
          <w:sz w:val="28"/>
          <w:szCs w:val="28"/>
        </w:rPr>
        <w:t> </w:t>
      </w:r>
    </w:p>
    <w:p w:rsidR="004D489F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Как считают психологи, наряду с репродуктивной деятельностью (действия по образцу), у детей возникает способность обнаруживать проблему, ставить задачу, планировать действия, оценивать свою умелость или неумелость и находить точное, а иногда и вполне нетривиальное решение. Важно отметить, что и творческое мышление лежит в зоне ближайшего развития детей дошкольного возраста. При этом решение задач включает в себя и детское проектирование, в котором в качестве решения вводится новая норма: именно в ходе такой работы с детьми формируется способность ребенка оценивать результативность предпринятых действий, что является ростком рефлексии, т.е. готовит ребенка к учебной деятельности.</w:t>
      </w:r>
      <w:r w:rsidRPr="005F47E2">
        <w:rPr>
          <w:rStyle w:val="apple-converted-space"/>
          <w:sz w:val="28"/>
          <w:szCs w:val="28"/>
        </w:rPr>
        <w:t> </w:t>
      </w:r>
    </w:p>
    <w:p w:rsidR="004D489F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Так что же такое проектирование, о котором так много говорят в последнее время? С точки зрения дошкольного образования — это комплексная деятельность, участники которой автоматически (без специально провозглашаемой дидактической задачи со стороны организаторов) осваивают новые понятия и представления о различных сферах жизни: производственных, личных, социально-политических (Е.С. Евдокимова). Другими словами, это разнообразная (интегрированная) деятельность по достижению определенной цели. Проектирование отличается от решения проблемы (теоретическое, мысленное проектирование) тем, что в результате его предполагается продукт проектной деятельности и его дальнейшее использование. Например, проведение семейного детского праздника, где в результате совместных (взрослых и детей) обсуждений:</w:t>
      </w:r>
    </w:p>
    <w:p w:rsidR="004D489F" w:rsidRPr="005F47E2" w:rsidRDefault="009F598D" w:rsidP="002266AE">
      <w:pPr>
        <w:pStyle w:val="content"/>
        <w:numPr>
          <w:ilvl w:val="0"/>
          <w:numId w:val="1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продумываются шаги по достижению цели;</w:t>
      </w:r>
      <w:r w:rsidRPr="005F47E2">
        <w:rPr>
          <w:rStyle w:val="apple-converted-space"/>
          <w:sz w:val="28"/>
          <w:szCs w:val="28"/>
        </w:rPr>
        <w:t> </w:t>
      </w:r>
    </w:p>
    <w:p w:rsidR="004D489F" w:rsidRPr="005F47E2" w:rsidRDefault="009F598D" w:rsidP="002266AE">
      <w:pPr>
        <w:pStyle w:val="content"/>
        <w:numPr>
          <w:ilvl w:val="0"/>
          <w:numId w:val="1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определяются сроки и состав участников и приглашенных;</w:t>
      </w:r>
      <w:r w:rsidRPr="005F47E2">
        <w:rPr>
          <w:rStyle w:val="apple-converted-space"/>
          <w:sz w:val="28"/>
          <w:szCs w:val="28"/>
        </w:rPr>
        <w:t> </w:t>
      </w:r>
    </w:p>
    <w:p w:rsidR="004D489F" w:rsidRPr="005F47E2" w:rsidRDefault="009F598D" w:rsidP="002266AE">
      <w:pPr>
        <w:pStyle w:val="content"/>
        <w:numPr>
          <w:ilvl w:val="0"/>
          <w:numId w:val="1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намечается содержание (поиск информации) и фиксируется план-сценарий проведения;</w:t>
      </w:r>
      <w:r w:rsidRPr="005F47E2">
        <w:rPr>
          <w:rStyle w:val="apple-converted-space"/>
          <w:sz w:val="28"/>
          <w:szCs w:val="28"/>
        </w:rPr>
        <w:t> </w:t>
      </w:r>
    </w:p>
    <w:p w:rsidR="004D489F" w:rsidRPr="005F47E2" w:rsidRDefault="009F598D" w:rsidP="002266AE">
      <w:pPr>
        <w:pStyle w:val="content"/>
        <w:numPr>
          <w:ilvl w:val="0"/>
          <w:numId w:val="1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lastRenderedPageBreak/>
        <w:t>распределяются обязанности и роли каждого;</w:t>
      </w:r>
      <w:r w:rsidRPr="005F47E2">
        <w:rPr>
          <w:rStyle w:val="apple-converted-space"/>
          <w:sz w:val="28"/>
          <w:szCs w:val="28"/>
        </w:rPr>
        <w:t> </w:t>
      </w:r>
    </w:p>
    <w:p w:rsidR="004D489F" w:rsidRPr="005F47E2" w:rsidRDefault="009F598D" w:rsidP="002266AE">
      <w:pPr>
        <w:pStyle w:val="content"/>
        <w:numPr>
          <w:ilvl w:val="0"/>
          <w:numId w:val="1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 xml:space="preserve">определяются </w:t>
      </w:r>
      <w:proofErr w:type="gramStart"/>
      <w:r w:rsidRPr="005F47E2">
        <w:rPr>
          <w:sz w:val="28"/>
          <w:szCs w:val="28"/>
        </w:rPr>
        <w:t>средства</w:t>
      </w:r>
      <w:proofErr w:type="gramEnd"/>
      <w:r w:rsidRPr="005F47E2">
        <w:rPr>
          <w:sz w:val="28"/>
          <w:szCs w:val="28"/>
        </w:rPr>
        <w:t xml:space="preserve"> и рассчитывается бюджет;</w:t>
      </w:r>
      <w:r w:rsidRPr="005F47E2">
        <w:rPr>
          <w:rStyle w:val="apple-converted-space"/>
          <w:sz w:val="28"/>
          <w:szCs w:val="28"/>
        </w:rPr>
        <w:t> </w:t>
      </w:r>
    </w:p>
    <w:p w:rsidR="004D489F" w:rsidRPr="002266AE" w:rsidRDefault="009F598D" w:rsidP="002266AE">
      <w:pPr>
        <w:pStyle w:val="content"/>
        <w:numPr>
          <w:ilvl w:val="0"/>
          <w:numId w:val="1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составляется список и приобретается все необходимое.</w:t>
      </w:r>
    </w:p>
    <w:p w:rsidR="005C0A72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Это так называемый подготовительный этап. Далее наступает этап реализации, когда родители и дети приглашают гостей, оформляют, шьют, разучива</w:t>
      </w:r>
      <w:r w:rsidR="005C0A72" w:rsidRPr="005F47E2">
        <w:rPr>
          <w:sz w:val="28"/>
          <w:szCs w:val="28"/>
        </w:rPr>
        <w:t>ют, репетируют, стряпают и т.д.</w:t>
      </w:r>
    </w:p>
    <w:p w:rsidR="004D489F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Презентацией продукта совместной деятельности является сам детский праздник, после которого останется много неизгладимых впечатлений от совместной деятельности и ощущений, что удалось лучше, а что не очень хорошо, и что надо сделать в следующий раз иначе, чтобы получилось отлично. Количество участников проекта может изменяться, возраст их не ограничен, могут вноситься коррективы, каждый выполняет только то, что может и хочет делать, взрослые не делают ничего такого, с чем дети могут справиться сами. Многие подумают, что можно пригласить специалистов, которые все сделают на профессиональном уровне. А где же тогда совместная деятельность родителей и детей, которая так необходима ребенку?</w:t>
      </w:r>
      <w:r w:rsidRPr="005F47E2">
        <w:rPr>
          <w:rStyle w:val="apple-converted-space"/>
          <w:sz w:val="28"/>
          <w:szCs w:val="28"/>
        </w:rPr>
        <w:t> </w:t>
      </w:r>
    </w:p>
    <w:p w:rsidR="004D489F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В проектировании очень важно соблюдать необходимый баланс между развитием, стимулируемым действиями взрослого, и саморазвитием, обусловленным собственной активностью ребенка. Этот баланс строится на о</w:t>
      </w:r>
      <w:r w:rsidR="004D489F" w:rsidRPr="005F47E2">
        <w:rPr>
          <w:sz w:val="28"/>
          <w:szCs w:val="28"/>
        </w:rPr>
        <w:t xml:space="preserve">птимальном соотношении ребенок - </w:t>
      </w:r>
      <w:r w:rsidRPr="005F47E2">
        <w:rPr>
          <w:sz w:val="28"/>
          <w:szCs w:val="28"/>
        </w:rPr>
        <w:t>взрослый или на соучастии в деятельности на партнерских правах.</w:t>
      </w:r>
      <w:r w:rsidRPr="005F47E2">
        <w:rPr>
          <w:rStyle w:val="apple-converted-space"/>
          <w:sz w:val="28"/>
          <w:szCs w:val="28"/>
        </w:rPr>
        <w:t> </w:t>
      </w:r>
    </w:p>
    <w:p w:rsidR="003F698C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Следуя принципам отечественных ученых и педагогов-практиков, можно отметить, что детское проектирование может быть успешным, если соблюдаются следующие условия:</w:t>
      </w:r>
    </w:p>
    <w:p w:rsidR="003F698C" w:rsidRPr="005F47E2" w:rsidRDefault="009F598D" w:rsidP="002266AE">
      <w:pPr>
        <w:pStyle w:val="content"/>
        <w:numPr>
          <w:ilvl w:val="0"/>
          <w:numId w:val="2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учет интересов ребенка;</w:t>
      </w:r>
      <w:r w:rsidRPr="005F47E2">
        <w:rPr>
          <w:rStyle w:val="apple-converted-space"/>
          <w:sz w:val="28"/>
          <w:szCs w:val="28"/>
        </w:rPr>
        <w:t> </w:t>
      </w:r>
    </w:p>
    <w:p w:rsidR="003F698C" w:rsidRPr="005F47E2" w:rsidRDefault="009F598D" w:rsidP="002266AE">
      <w:pPr>
        <w:pStyle w:val="content"/>
        <w:numPr>
          <w:ilvl w:val="0"/>
          <w:numId w:val="2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деятельность без принуждения, «от всего сердца»;</w:t>
      </w:r>
      <w:r w:rsidRPr="005F47E2">
        <w:rPr>
          <w:rStyle w:val="apple-converted-space"/>
          <w:sz w:val="28"/>
          <w:szCs w:val="28"/>
        </w:rPr>
        <w:t> </w:t>
      </w:r>
    </w:p>
    <w:p w:rsidR="003F698C" w:rsidRPr="005F47E2" w:rsidRDefault="009F598D" w:rsidP="002266AE">
      <w:pPr>
        <w:pStyle w:val="content"/>
        <w:numPr>
          <w:ilvl w:val="0"/>
          <w:numId w:val="2"/>
        </w:numPr>
        <w:spacing w:before="0" w:beforeAutospacing="0" w:after="0" w:afterAutospacing="0" w:line="23" w:lineRule="atLeast"/>
        <w:ind w:left="-709" w:firstLine="283"/>
        <w:jc w:val="both"/>
        <w:rPr>
          <w:rStyle w:val="apple-converted-space"/>
          <w:sz w:val="28"/>
          <w:szCs w:val="28"/>
        </w:rPr>
      </w:pPr>
      <w:r w:rsidRPr="005F47E2">
        <w:rPr>
          <w:sz w:val="28"/>
          <w:szCs w:val="28"/>
        </w:rPr>
        <w:t>тематика (проблема) из близкого окружения и адекватна возрасту;</w:t>
      </w:r>
    </w:p>
    <w:p w:rsidR="003F698C" w:rsidRPr="005F47E2" w:rsidRDefault="009F598D" w:rsidP="002266AE">
      <w:pPr>
        <w:pStyle w:val="content"/>
        <w:numPr>
          <w:ilvl w:val="0"/>
          <w:numId w:val="2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предоставление самостоятельности и поддержка детской инициативы;</w:t>
      </w:r>
      <w:r w:rsidRPr="005F47E2">
        <w:rPr>
          <w:rStyle w:val="apple-converted-space"/>
          <w:sz w:val="28"/>
          <w:szCs w:val="28"/>
        </w:rPr>
        <w:t> </w:t>
      </w:r>
    </w:p>
    <w:p w:rsidR="003F698C" w:rsidRPr="005F47E2" w:rsidRDefault="009F598D" w:rsidP="002266AE">
      <w:pPr>
        <w:pStyle w:val="content"/>
        <w:numPr>
          <w:ilvl w:val="0"/>
          <w:numId w:val="2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 xml:space="preserve">совместное </w:t>
      </w:r>
      <w:proofErr w:type="gramStart"/>
      <w:r w:rsidRPr="005F47E2">
        <w:rPr>
          <w:sz w:val="28"/>
          <w:szCs w:val="28"/>
        </w:rPr>
        <w:t>со</w:t>
      </w:r>
      <w:proofErr w:type="gramEnd"/>
      <w:r w:rsidRPr="005F47E2">
        <w:rPr>
          <w:sz w:val="28"/>
          <w:szCs w:val="28"/>
        </w:rPr>
        <w:t xml:space="preserve"> взрослым поэтапное достижение цели.</w:t>
      </w:r>
    </w:p>
    <w:p w:rsidR="003F698C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rStyle w:val="apple-converted-space"/>
          <w:sz w:val="28"/>
          <w:szCs w:val="28"/>
        </w:rPr>
        <w:t> </w:t>
      </w:r>
    </w:p>
    <w:p w:rsidR="0023140B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 xml:space="preserve">Ребенок еще мал и не может самостоятельно сформулировать проблему, в этом ему помогают родители. В каком поле их искать? В практике дошкольной педагогики условно выделяются четыре группы проблем: семья, природа, рукотворный мир, общество и его культурные ценности. </w:t>
      </w:r>
    </w:p>
    <w:p w:rsidR="003F698C" w:rsidRPr="005F47E2" w:rsidRDefault="009F598D" w:rsidP="002266AE">
      <w:pPr>
        <w:pStyle w:val="content"/>
        <w:spacing w:before="0" w:beforeAutospacing="0" w:after="12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Темами совместного проектирования могут быть:</w:t>
      </w:r>
    </w:p>
    <w:p w:rsidR="003F698C" w:rsidRPr="005F47E2" w:rsidRDefault="009F598D" w:rsidP="002266AE">
      <w:pPr>
        <w:pStyle w:val="content"/>
        <w:numPr>
          <w:ilvl w:val="0"/>
          <w:numId w:val="3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альбомы с рисунками, фотографиями и рассказами на темы: «Мой любимый братик», «Как мы отдыхали на даче», «На выставке цветов», «Домашние любимцы», «Путешествие на море» и др., которые можно часто рассматривать, показывать родственникам и друзьям;</w:t>
      </w:r>
      <w:r w:rsidRPr="005F47E2">
        <w:rPr>
          <w:rStyle w:val="apple-converted-space"/>
          <w:sz w:val="28"/>
          <w:szCs w:val="28"/>
        </w:rPr>
        <w:t> </w:t>
      </w:r>
    </w:p>
    <w:p w:rsidR="003F698C" w:rsidRPr="005F47E2" w:rsidRDefault="009F598D" w:rsidP="002266AE">
      <w:pPr>
        <w:pStyle w:val="content"/>
        <w:numPr>
          <w:ilvl w:val="0"/>
          <w:numId w:val="3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сочинение «Сказки нашего дома», составление карты своего района или города с описанием, рисунками и фотографиями достопримечательностей;</w:t>
      </w:r>
      <w:r w:rsidRPr="005F47E2">
        <w:rPr>
          <w:rStyle w:val="apple-converted-space"/>
          <w:sz w:val="28"/>
          <w:szCs w:val="28"/>
        </w:rPr>
        <w:t> </w:t>
      </w:r>
    </w:p>
    <w:p w:rsidR="003F698C" w:rsidRPr="005F47E2" w:rsidRDefault="009F598D" w:rsidP="002266AE">
      <w:pPr>
        <w:pStyle w:val="content"/>
        <w:numPr>
          <w:ilvl w:val="0"/>
          <w:numId w:val="3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изготовление макета по русским сказкам;</w:t>
      </w:r>
      <w:r w:rsidRPr="005F47E2">
        <w:rPr>
          <w:rStyle w:val="apple-converted-space"/>
          <w:sz w:val="28"/>
          <w:szCs w:val="28"/>
        </w:rPr>
        <w:t> </w:t>
      </w:r>
    </w:p>
    <w:p w:rsidR="003F698C" w:rsidRPr="005F47E2" w:rsidRDefault="009F598D" w:rsidP="002266AE">
      <w:pPr>
        <w:pStyle w:val="content"/>
        <w:numPr>
          <w:ilvl w:val="0"/>
          <w:numId w:val="3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домашние выставки: «Умелые руки», «Красивое — своими руками», «Открытки к празднику», «Детская мода», «Путешествие в страну бабочек» и др.</w:t>
      </w:r>
      <w:r w:rsidRPr="005F47E2">
        <w:rPr>
          <w:rStyle w:val="apple-converted-space"/>
          <w:sz w:val="28"/>
          <w:szCs w:val="28"/>
        </w:rPr>
        <w:t> </w:t>
      </w:r>
    </w:p>
    <w:p w:rsidR="005C0A72" w:rsidRPr="005F47E2" w:rsidRDefault="009F598D" w:rsidP="002266AE">
      <w:pPr>
        <w:pStyle w:val="content"/>
        <w:numPr>
          <w:ilvl w:val="0"/>
          <w:numId w:val="3"/>
        </w:numPr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В часы семейного досуга можно организовать: «Устройство зимнего сада», «Оформление детской комнаты», «Кулинарное шоу», «Домашний концерт», «Кукольный театр», «Чемпионат по шашкам», «День здоровья» и др.</w:t>
      </w:r>
    </w:p>
    <w:p w:rsidR="009F598D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rStyle w:val="apple-converted-space"/>
          <w:sz w:val="28"/>
          <w:szCs w:val="28"/>
        </w:rPr>
        <w:lastRenderedPageBreak/>
        <w:t> </w:t>
      </w:r>
      <w:r w:rsidRPr="005F47E2">
        <w:rPr>
          <w:sz w:val="28"/>
          <w:szCs w:val="28"/>
        </w:rPr>
        <w:br/>
      </w:r>
      <w:bookmarkEnd w:id="0"/>
    </w:p>
    <w:p w:rsidR="009F598D" w:rsidRPr="005F47E2" w:rsidRDefault="009F598D" w:rsidP="002266AE">
      <w:pPr>
        <w:pStyle w:val="content"/>
        <w:spacing w:before="0" w:beforeAutospacing="0" w:after="0" w:afterAutospacing="0" w:line="23" w:lineRule="atLeast"/>
        <w:ind w:left="-709" w:firstLine="283"/>
        <w:jc w:val="center"/>
        <w:rPr>
          <w:color w:val="215868"/>
          <w:sz w:val="28"/>
          <w:szCs w:val="28"/>
        </w:rPr>
      </w:pPr>
      <w:r w:rsidRPr="005F47E2">
        <w:rPr>
          <w:b/>
          <w:bCs/>
          <w:i/>
          <w:iCs/>
          <w:color w:val="215868"/>
          <w:sz w:val="28"/>
          <w:szCs w:val="28"/>
        </w:rPr>
        <w:t>Примерное распределение совместных проектных действий взрослых и детей на этапах проектирования:</w:t>
      </w:r>
    </w:p>
    <w:p w:rsidR="009F598D" w:rsidRPr="005F47E2" w:rsidRDefault="009F598D" w:rsidP="002266AE">
      <w:pPr>
        <w:pStyle w:val="content"/>
        <w:spacing w:before="0" w:beforeAutospacing="0" w:after="0" w:afterAutospacing="0" w:line="23" w:lineRule="atLeast"/>
        <w:ind w:left="-142"/>
        <w:rPr>
          <w:b/>
          <w:bCs/>
          <w:i/>
          <w:iCs/>
          <w:sz w:val="28"/>
          <w:szCs w:val="28"/>
          <w:shd w:val="clear" w:color="auto" w:fill="FBFDDC"/>
        </w:rPr>
      </w:pPr>
    </w:p>
    <w:tbl>
      <w:tblPr>
        <w:tblW w:w="9782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44"/>
        <w:gridCol w:w="3882"/>
        <w:gridCol w:w="3456"/>
      </w:tblGrid>
      <w:tr w:rsidR="003F698C" w:rsidRPr="005F47E2" w:rsidTr="0023140B"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b/>
                <w:bCs/>
                <w:sz w:val="28"/>
                <w:szCs w:val="28"/>
              </w:rPr>
              <w:t>Этапы проектной деятельности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698C" w:rsidRPr="005F47E2" w:rsidRDefault="003F698C" w:rsidP="002266AE">
            <w:pPr>
              <w:spacing w:line="23" w:lineRule="atLeast"/>
              <w:ind w:left="-142"/>
              <w:jc w:val="center"/>
              <w:rPr>
                <w:sz w:val="28"/>
                <w:szCs w:val="28"/>
              </w:rPr>
            </w:pPr>
            <w:r w:rsidRPr="005F47E2">
              <w:rPr>
                <w:b/>
                <w:bCs/>
                <w:sz w:val="28"/>
                <w:szCs w:val="28"/>
              </w:rPr>
              <w:t>Действия родителей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698C" w:rsidRPr="005F47E2" w:rsidRDefault="003F698C" w:rsidP="002266AE">
            <w:pPr>
              <w:spacing w:line="23" w:lineRule="atLeast"/>
              <w:ind w:left="-142"/>
              <w:jc w:val="center"/>
              <w:rPr>
                <w:sz w:val="28"/>
                <w:szCs w:val="28"/>
              </w:rPr>
            </w:pPr>
            <w:r w:rsidRPr="005F47E2">
              <w:rPr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3F698C" w:rsidRPr="005F47E2" w:rsidTr="0023140B"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6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Формулируют проблемы, определяют темы, цели (зачем?) и сроки. Планируют предстоящие дела и определяют средства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Принимают участие в обсуждении проблемы, плана предстоящих дел, определении средств реализации</w:t>
            </w:r>
          </w:p>
        </w:tc>
      </w:tr>
      <w:tr w:rsidR="003F698C" w:rsidRPr="005F47E2" w:rsidTr="0023140B">
        <w:trPr>
          <w:trHeight w:val="1448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6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Проводят совместный поиск информации в литературе, интернете, обращаются за помощью к специалистам.</w:t>
            </w:r>
            <w:r w:rsidRPr="005F47E2">
              <w:rPr>
                <w:rStyle w:val="apple-converted-space"/>
                <w:sz w:val="28"/>
                <w:szCs w:val="28"/>
              </w:rPr>
              <w:t> </w:t>
            </w:r>
            <w:r w:rsidRPr="005F47E2">
              <w:rPr>
                <w:sz w:val="28"/>
                <w:szCs w:val="28"/>
              </w:rPr>
              <w:br/>
              <w:t>Анализируют, дискутируют, предлагают выбор модели-аналога. Составляют алгоритм действий, распределяют обязанности и поручения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Организуют совместный поиск информации.</w:t>
            </w:r>
            <w:r w:rsidRPr="005F47E2">
              <w:rPr>
                <w:rStyle w:val="apple-converted-space"/>
                <w:sz w:val="28"/>
                <w:szCs w:val="28"/>
              </w:rPr>
              <w:t> </w:t>
            </w:r>
            <w:r w:rsidRPr="005F47E2">
              <w:rPr>
                <w:sz w:val="28"/>
                <w:szCs w:val="28"/>
              </w:rPr>
              <w:t>Задают вопросы взрослым и самостоятельно ищут ответы. Отстаивают свои позиции в дискуссии, принимают поручения, договариваются с другими участниками проектирования</w:t>
            </w:r>
          </w:p>
        </w:tc>
      </w:tr>
      <w:tr w:rsidR="003F698C" w:rsidRPr="005F47E2" w:rsidTr="0023140B"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6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Основной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Привлекают детей к достижению намеченного плана по заранее разработанному алгоритму.</w:t>
            </w:r>
            <w:r w:rsidRPr="005F47E2">
              <w:rPr>
                <w:rStyle w:val="apple-converted-space"/>
                <w:sz w:val="28"/>
                <w:szCs w:val="28"/>
              </w:rPr>
              <w:t> </w:t>
            </w:r>
            <w:r w:rsidRPr="005F47E2">
              <w:rPr>
                <w:sz w:val="28"/>
                <w:szCs w:val="28"/>
              </w:rPr>
              <w:br/>
            </w:r>
            <w:proofErr w:type="gramStart"/>
            <w:r w:rsidRPr="005F47E2">
              <w:rPr>
                <w:sz w:val="28"/>
                <w:szCs w:val="28"/>
              </w:rPr>
              <w:t>Реализуют основные совместные действия (экскурсия, поход в библиотеку, чтение литературы, разучивание, рассматривание, сравнение, согласование, приобретение, экспериментирование, оформление, изготовление, беседы, обсуждения, корректировка, доработка и др.).</w:t>
            </w:r>
            <w:proofErr w:type="gramEnd"/>
            <w:r w:rsidRPr="005F47E2">
              <w:rPr>
                <w:rStyle w:val="apple-converted-space"/>
                <w:sz w:val="28"/>
                <w:szCs w:val="28"/>
              </w:rPr>
              <w:t> </w:t>
            </w:r>
            <w:r w:rsidRPr="005F47E2">
              <w:rPr>
                <w:sz w:val="28"/>
                <w:szCs w:val="28"/>
              </w:rPr>
              <w:br/>
              <w:t>Готовят сюрпризы и призы втайне от других. Проводят совместные и индивидуальные репетиции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Участвуют в экскурсии, походе в библиотеку, чтении литературы, беседах, обсуждениях. Готовят сюрпризы, обращаются за помощью тогда, когда невозможно сделать самостоятельно что-либо</w:t>
            </w:r>
          </w:p>
        </w:tc>
      </w:tr>
      <w:tr w:rsidR="003F698C" w:rsidRPr="005F47E2" w:rsidTr="0023140B"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6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lastRenderedPageBreak/>
              <w:t>Презентационный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В обусловленный срок участвуют в представлении (участникам проекта или гостям) продукта проектной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 xml:space="preserve">Наряду </w:t>
            </w:r>
            <w:proofErr w:type="gramStart"/>
            <w:r w:rsidRPr="005F47E2">
              <w:rPr>
                <w:sz w:val="28"/>
                <w:szCs w:val="28"/>
              </w:rPr>
              <w:t>со</w:t>
            </w:r>
            <w:proofErr w:type="gramEnd"/>
            <w:r w:rsidRPr="005F47E2">
              <w:rPr>
                <w:sz w:val="28"/>
                <w:szCs w:val="28"/>
              </w:rPr>
              <w:t xml:space="preserve"> взрослыми участвуют в представлении (участникам проекта и гостям) продукта проектной деятельности на равных</w:t>
            </w:r>
          </w:p>
        </w:tc>
      </w:tr>
      <w:tr w:rsidR="003F698C" w:rsidRPr="005F47E2" w:rsidTr="0023140B"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6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Задают вопросы: Что получилось? Получилось ли то, что хотелось? Узнали ли мы что-нибудь новое? Что нас удивило и порадовало? Что нам понравилось больше всего? Что нужно изменить в следующий раз?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98C" w:rsidRPr="005F47E2" w:rsidRDefault="003F698C" w:rsidP="002266AE">
            <w:pPr>
              <w:spacing w:line="23" w:lineRule="atLeast"/>
              <w:ind w:left="-142"/>
              <w:rPr>
                <w:sz w:val="28"/>
                <w:szCs w:val="28"/>
              </w:rPr>
            </w:pPr>
            <w:r w:rsidRPr="005F47E2">
              <w:rPr>
                <w:sz w:val="28"/>
                <w:szCs w:val="28"/>
              </w:rPr>
              <w:t>Отвечают на вопросы и задают их.</w:t>
            </w:r>
            <w:r w:rsidRPr="005F47E2">
              <w:rPr>
                <w:rStyle w:val="apple-converted-space"/>
                <w:sz w:val="28"/>
                <w:szCs w:val="28"/>
              </w:rPr>
              <w:t> </w:t>
            </w:r>
            <w:r w:rsidRPr="005F47E2">
              <w:rPr>
                <w:sz w:val="28"/>
                <w:szCs w:val="28"/>
              </w:rPr>
              <w:br/>
              <w:t>Намечают темы следующих проектов</w:t>
            </w:r>
          </w:p>
        </w:tc>
      </w:tr>
    </w:tbl>
    <w:p w:rsidR="009F598D" w:rsidRPr="005F47E2" w:rsidRDefault="009F598D" w:rsidP="002266AE">
      <w:pPr>
        <w:pStyle w:val="content"/>
        <w:spacing w:before="120" w:beforeAutospacing="0" w:after="0" w:afterAutospacing="0" w:line="23" w:lineRule="atLeast"/>
        <w:ind w:left="-709" w:right="450" w:firstLine="283"/>
        <w:rPr>
          <w:b/>
          <w:bCs/>
          <w:i/>
          <w:iCs/>
          <w:vanish/>
          <w:sz w:val="28"/>
          <w:szCs w:val="28"/>
          <w:shd w:val="clear" w:color="auto" w:fill="FBFDDC"/>
        </w:rPr>
      </w:pPr>
    </w:p>
    <w:p w:rsidR="0023140B" w:rsidRPr="005F47E2" w:rsidRDefault="003F698C" w:rsidP="002266AE">
      <w:pPr>
        <w:spacing w:before="120" w:line="23" w:lineRule="atLeast"/>
        <w:ind w:left="-709" w:firstLine="283"/>
        <w:jc w:val="both"/>
        <w:rPr>
          <w:sz w:val="28"/>
          <w:szCs w:val="28"/>
        </w:rPr>
      </w:pPr>
      <w:r w:rsidRPr="005F47E2">
        <w:rPr>
          <w:sz w:val="28"/>
          <w:szCs w:val="28"/>
        </w:rPr>
        <w:t>Не бойтесь экспери</w:t>
      </w:r>
      <w:r w:rsidR="0023140B" w:rsidRPr="005F47E2">
        <w:rPr>
          <w:sz w:val="28"/>
          <w:szCs w:val="28"/>
        </w:rPr>
        <w:t xml:space="preserve">ментировать, искать новые пути к знаниям вместе со своим ребенком. Это даст ему не только незабываемые моменты общения с родителями, но и повысит его познавательную активность, интерес к получению новых умений и знаний, побудит к самостоятельному поиску ответов на свои вопросы, творческому мышлению – именно так рождаются гении. </w:t>
      </w:r>
    </w:p>
    <w:p w:rsidR="005F47E2" w:rsidRPr="002266AE" w:rsidRDefault="0023140B" w:rsidP="002266AE">
      <w:pPr>
        <w:spacing w:before="120" w:line="23" w:lineRule="atLeast"/>
        <w:ind w:left="-709" w:firstLine="283"/>
        <w:jc w:val="center"/>
        <w:rPr>
          <w:b/>
          <w:color w:val="215868"/>
          <w:sz w:val="44"/>
          <w:szCs w:val="44"/>
        </w:rPr>
      </w:pPr>
      <w:r w:rsidRPr="002266AE">
        <w:rPr>
          <w:b/>
          <w:color w:val="215868"/>
          <w:sz w:val="44"/>
          <w:szCs w:val="44"/>
        </w:rPr>
        <w:t>Успехов вам и вашим детям!</w:t>
      </w:r>
    </w:p>
    <w:p w:rsidR="002266AE" w:rsidRDefault="002266AE" w:rsidP="002266AE">
      <w:pPr>
        <w:spacing w:before="120" w:line="23" w:lineRule="atLeast"/>
        <w:ind w:left="-709" w:firstLine="283"/>
        <w:jc w:val="center"/>
        <w:rPr>
          <w:b/>
          <w:color w:val="215868"/>
          <w:sz w:val="28"/>
          <w:szCs w:val="28"/>
        </w:rPr>
      </w:pPr>
      <w:r>
        <w:rPr>
          <w:b/>
          <w:noProof/>
          <w:color w:val="215868"/>
          <w:sz w:val="28"/>
          <w:szCs w:val="28"/>
        </w:rPr>
        <w:drawing>
          <wp:inline distT="0" distB="0" distL="0" distR="0">
            <wp:extent cx="6343649" cy="4229100"/>
            <wp:effectExtent l="19050" t="0" r="1" b="0"/>
            <wp:docPr id="2" name="Рисунок 2" descr="C:\Users\Дом\Desktop\81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818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49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E2" w:rsidRPr="005F47E2" w:rsidRDefault="005F47E2" w:rsidP="002266AE">
      <w:pPr>
        <w:spacing w:before="120" w:line="23" w:lineRule="atLeast"/>
        <w:rPr>
          <w:b/>
          <w:color w:val="215868"/>
          <w:sz w:val="28"/>
          <w:szCs w:val="28"/>
        </w:rPr>
      </w:pPr>
    </w:p>
    <w:sectPr w:rsidR="005F47E2" w:rsidRPr="005F47E2" w:rsidSect="002266AE">
      <w:pgSz w:w="11906" w:h="16838"/>
      <w:pgMar w:top="568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993"/>
    <w:multiLevelType w:val="hybridMultilevel"/>
    <w:tmpl w:val="5DC83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16C3E"/>
    <w:multiLevelType w:val="hybridMultilevel"/>
    <w:tmpl w:val="A0F425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FA4C35"/>
    <w:multiLevelType w:val="hybridMultilevel"/>
    <w:tmpl w:val="BE648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9F598D"/>
    <w:rsid w:val="00054DDC"/>
    <w:rsid w:val="001D0768"/>
    <w:rsid w:val="002266AE"/>
    <w:rsid w:val="0023140B"/>
    <w:rsid w:val="003A6596"/>
    <w:rsid w:val="003F698C"/>
    <w:rsid w:val="004D489F"/>
    <w:rsid w:val="005C0A72"/>
    <w:rsid w:val="005F47E2"/>
    <w:rsid w:val="00840619"/>
    <w:rsid w:val="009F598D"/>
    <w:rsid w:val="00A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6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59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598D"/>
  </w:style>
  <w:style w:type="paragraph" w:customStyle="1" w:styleId="content">
    <w:name w:val="content"/>
    <w:basedOn w:val="a"/>
    <w:rsid w:val="009F598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F4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2018-10-21T02:16:00Z</dcterms:created>
  <dcterms:modified xsi:type="dcterms:W3CDTF">2018-10-21T02:16:00Z</dcterms:modified>
</cp:coreProperties>
</file>